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AAA" w:rsidRDefault="00AE6AAA" w:rsidP="006C66B3">
      <w:pPr>
        <w:jc w:val="center"/>
        <w:rPr>
          <w:b/>
          <w:sz w:val="32"/>
        </w:rPr>
      </w:pPr>
      <w:r>
        <w:rPr>
          <w:b/>
          <w:sz w:val="32"/>
        </w:rPr>
        <w:t>3. GRUP</w:t>
      </w:r>
    </w:p>
    <w:p w:rsidR="00AE6AAA" w:rsidRPr="005E52B0" w:rsidRDefault="00AE6AAA" w:rsidP="006C66B3">
      <w:pPr>
        <w:jc w:val="center"/>
        <w:rPr>
          <w:rFonts w:ascii="Times New Roman" w:hAnsi="Times New Roman"/>
          <w:b/>
          <w:sz w:val="24"/>
          <w:szCs w:val="24"/>
        </w:rPr>
      </w:pPr>
      <w:r w:rsidRPr="00AA3480">
        <w:rPr>
          <w:b/>
          <w:sz w:val="32"/>
        </w:rPr>
        <w:t>GÜÇLÜ YÖNLER</w:t>
      </w:r>
      <w:r>
        <w:rPr>
          <w:b/>
          <w:sz w:val="32"/>
        </w:rPr>
        <w:t xml:space="preserve"> </w:t>
      </w:r>
      <w:r w:rsidRPr="005E52B0">
        <w:rPr>
          <w:b/>
          <w:sz w:val="32"/>
        </w:rPr>
        <w:t>PUANLAMA</w:t>
      </w:r>
    </w:p>
    <w:tbl>
      <w:tblPr>
        <w:tblW w:w="14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2"/>
        <w:gridCol w:w="11840"/>
        <w:gridCol w:w="1599"/>
      </w:tblGrid>
      <w:tr w:rsidR="00AE6AAA" w:rsidRPr="005E52B0" w:rsidTr="00B42989">
        <w:trPr>
          <w:trHeight w:val="369"/>
        </w:trPr>
        <w:tc>
          <w:tcPr>
            <w:tcW w:w="922" w:type="dxa"/>
          </w:tcPr>
          <w:p w:rsidR="00AE6AAA" w:rsidRPr="005E52B0" w:rsidRDefault="00AE6AAA" w:rsidP="00B429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2B0">
              <w:rPr>
                <w:rFonts w:ascii="Times New Roman" w:hAnsi="Times New Roman"/>
                <w:b/>
                <w:sz w:val="24"/>
                <w:szCs w:val="24"/>
              </w:rPr>
              <w:t>SIRA</w:t>
            </w:r>
          </w:p>
        </w:tc>
        <w:tc>
          <w:tcPr>
            <w:tcW w:w="11840" w:type="dxa"/>
          </w:tcPr>
          <w:p w:rsidR="00AE6AAA" w:rsidRPr="005E52B0" w:rsidRDefault="00AE6AAA" w:rsidP="00B429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2B0">
              <w:rPr>
                <w:rFonts w:ascii="Times New Roman" w:hAnsi="Times New Roman"/>
                <w:b/>
                <w:sz w:val="24"/>
                <w:szCs w:val="24"/>
              </w:rPr>
              <w:t>FİKİR</w:t>
            </w:r>
          </w:p>
        </w:tc>
        <w:tc>
          <w:tcPr>
            <w:tcW w:w="1599" w:type="dxa"/>
          </w:tcPr>
          <w:p w:rsidR="00AE6AAA" w:rsidRPr="005E52B0" w:rsidRDefault="00AE6AAA" w:rsidP="00B429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2B0">
              <w:rPr>
                <w:rFonts w:ascii="Times New Roman" w:hAnsi="Times New Roman"/>
                <w:b/>
                <w:sz w:val="24"/>
                <w:szCs w:val="24"/>
              </w:rPr>
              <w:t>PUAN</w:t>
            </w:r>
          </w:p>
        </w:tc>
      </w:tr>
      <w:tr w:rsidR="00AE6AAA" w:rsidRPr="005E52B0" w:rsidTr="00B42989">
        <w:trPr>
          <w:trHeight w:val="391"/>
        </w:trPr>
        <w:tc>
          <w:tcPr>
            <w:tcW w:w="922" w:type="dxa"/>
          </w:tcPr>
          <w:p w:rsidR="00AE6AAA" w:rsidRPr="005E52B0" w:rsidRDefault="00AE6AAA" w:rsidP="00B4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40" w:type="dxa"/>
          </w:tcPr>
          <w:p w:rsidR="00AE6AAA" w:rsidRPr="005E52B0" w:rsidRDefault="00AE6AAA" w:rsidP="00BB540B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Güçlü ve etkin teknolojik altyapı</w:t>
            </w:r>
            <w:r w:rsidR="00BB540B">
              <w:rPr>
                <w:rFonts w:ascii="Times New Roman" w:hAnsi="Times New Roman"/>
                <w:sz w:val="24"/>
                <w:szCs w:val="24"/>
              </w:rPr>
              <w:t>ya</w:t>
            </w:r>
            <w:r w:rsidRPr="005E52B0">
              <w:rPr>
                <w:rFonts w:ascii="Times New Roman" w:hAnsi="Times New Roman"/>
                <w:sz w:val="24"/>
                <w:szCs w:val="24"/>
              </w:rPr>
              <w:t xml:space="preserve"> sahip olma</w:t>
            </w:r>
          </w:p>
        </w:tc>
        <w:tc>
          <w:tcPr>
            <w:tcW w:w="1599" w:type="dxa"/>
          </w:tcPr>
          <w:p w:rsidR="00AE6AAA" w:rsidRPr="005E52B0" w:rsidRDefault="00AE6AAA" w:rsidP="005E52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6AAA" w:rsidRPr="005E52B0" w:rsidTr="00B42989">
        <w:trPr>
          <w:trHeight w:val="391"/>
        </w:trPr>
        <w:tc>
          <w:tcPr>
            <w:tcW w:w="922" w:type="dxa"/>
          </w:tcPr>
          <w:p w:rsidR="00AE6AAA" w:rsidRPr="005E52B0" w:rsidRDefault="00AE6AAA" w:rsidP="00B4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40" w:type="dxa"/>
          </w:tcPr>
          <w:p w:rsidR="00AE6AAA" w:rsidRPr="005E52B0" w:rsidRDefault="00AE6AAA" w:rsidP="000140E3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 xml:space="preserve">Proje kültürü ve proje potansiyeline sahip olma </w:t>
            </w:r>
          </w:p>
        </w:tc>
        <w:tc>
          <w:tcPr>
            <w:tcW w:w="1599" w:type="dxa"/>
          </w:tcPr>
          <w:p w:rsidR="00AE6AAA" w:rsidRPr="005E52B0" w:rsidRDefault="00AE6AAA" w:rsidP="005E52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E6AAA" w:rsidRPr="005E52B0" w:rsidTr="00B42989">
        <w:trPr>
          <w:trHeight w:val="391"/>
        </w:trPr>
        <w:tc>
          <w:tcPr>
            <w:tcW w:w="922" w:type="dxa"/>
          </w:tcPr>
          <w:p w:rsidR="00AE6AAA" w:rsidRPr="005E52B0" w:rsidRDefault="00AE6AAA" w:rsidP="00B4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40" w:type="dxa"/>
          </w:tcPr>
          <w:p w:rsidR="00AE6AAA" w:rsidRPr="005E52B0" w:rsidRDefault="00AE6AAA" w:rsidP="000140E3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 xml:space="preserve">Hibe programlarından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yüksek oranda </w:t>
            </w:r>
            <w:r w:rsidRPr="005E52B0">
              <w:rPr>
                <w:rFonts w:ascii="Times New Roman" w:hAnsi="Times New Roman"/>
                <w:sz w:val="24"/>
                <w:szCs w:val="24"/>
              </w:rPr>
              <w:t xml:space="preserve">yararlanma </w:t>
            </w:r>
          </w:p>
        </w:tc>
        <w:tc>
          <w:tcPr>
            <w:tcW w:w="1599" w:type="dxa"/>
          </w:tcPr>
          <w:p w:rsidR="00AE6AAA" w:rsidRPr="005E52B0" w:rsidRDefault="00AE6AAA" w:rsidP="005E52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E6AAA" w:rsidRPr="005E52B0" w:rsidTr="00B42989">
        <w:trPr>
          <w:trHeight w:val="391"/>
        </w:trPr>
        <w:tc>
          <w:tcPr>
            <w:tcW w:w="922" w:type="dxa"/>
          </w:tcPr>
          <w:p w:rsidR="00AE6AAA" w:rsidRPr="005E52B0" w:rsidRDefault="00AE6AAA" w:rsidP="00B4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40" w:type="dxa"/>
          </w:tcPr>
          <w:p w:rsidR="00AE6AAA" w:rsidRPr="005E52B0" w:rsidRDefault="00AE6AAA" w:rsidP="000140E3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 xml:space="preserve">Güçlü okul ve kurum alt yapısının varlığı </w:t>
            </w:r>
          </w:p>
        </w:tc>
        <w:tc>
          <w:tcPr>
            <w:tcW w:w="1599" w:type="dxa"/>
          </w:tcPr>
          <w:p w:rsidR="00AE6AAA" w:rsidRPr="005E52B0" w:rsidRDefault="00AE6AAA" w:rsidP="005E52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6AAA" w:rsidRPr="005E52B0" w:rsidTr="00B42989">
        <w:trPr>
          <w:trHeight w:val="369"/>
        </w:trPr>
        <w:tc>
          <w:tcPr>
            <w:tcW w:w="922" w:type="dxa"/>
          </w:tcPr>
          <w:p w:rsidR="00AE6AAA" w:rsidRPr="005E52B0" w:rsidRDefault="00AE6AAA" w:rsidP="00B4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40" w:type="dxa"/>
          </w:tcPr>
          <w:p w:rsidR="00AE6AAA" w:rsidRPr="005E52B0" w:rsidRDefault="00AE6AAA" w:rsidP="000140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Geniş teşkilat yapısı ve buna bağlı olarak </w:t>
            </w:r>
            <w:r w:rsidRPr="005E52B0">
              <w:rPr>
                <w:rFonts w:ascii="Times New Roman" w:hAnsi="Times New Roman"/>
                <w:sz w:val="24"/>
                <w:szCs w:val="24"/>
              </w:rPr>
              <w:t>kamuoyu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oluşturabilme potansiyelinin yüksek olması </w:t>
            </w:r>
            <w:r w:rsidRPr="005E52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</w:tcPr>
          <w:p w:rsidR="00AE6AAA" w:rsidRPr="005E52B0" w:rsidRDefault="00AE6AAA" w:rsidP="005E52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6AAA" w:rsidRPr="005E52B0" w:rsidTr="00B42989">
        <w:trPr>
          <w:trHeight w:val="369"/>
        </w:trPr>
        <w:tc>
          <w:tcPr>
            <w:tcW w:w="922" w:type="dxa"/>
          </w:tcPr>
          <w:p w:rsidR="00AE6AAA" w:rsidRPr="005E52B0" w:rsidRDefault="00AE6AAA" w:rsidP="00B4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840" w:type="dxa"/>
          </w:tcPr>
          <w:p w:rsidR="00AE6AAA" w:rsidRPr="005E52B0" w:rsidRDefault="00BB540B" w:rsidP="00BB54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Eğitime ayrılan bütçenin doğru planlanması ve yerinde kullanımı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6AAA" w:rsidRPr="005E52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</w:tcPr>
          <w:p w:rsidR="00AE6AAA" w:rsidRPr="005E52B0" w:rsidRDefault="00AE6AAA" w:rsidP="005E52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6AAA" w:rsidRPr="005E52B0" w:rsidTr="00B42989">
        <w:trPr>
          <w:trHeight w:val="391"/>
        </w:trPr>
        <w:tc>
          <w:tcPr>
            <w:tcW w:w="922" w:type="dxa"/>
          </w:tcPr>
          <w:p w:rsidR="00AE6AAA" w:rsidRPr="005E52B0" w:rsidRDefault="00AE6AAA" w:rsidP="00B4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840" w:type="dxa"/>
          </w:tcPr>
          <w:p w:rsidR="00AE6AAA" w:rsidRPr="005E52B0" w:rsidRDefault="00AE6AAA" w:rsidP="000140E3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Nitelikli personelin bulunması</w:t>
            </w:r>
          </w:p>
        </w:tc>
        <w:tc>
          <w:tcPr>
            <w:tcW w:w="1599" w:type="dxa"/>
          </w:tcPr>
          <w:p w:rsidR="00AE6AAA" w:rsidRPr="005E52B0" w:rsidRDefault="00AE6AAA" w:rsidP="005E52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6AAA" w:rsidRPr="005E52B0" w:rsidTr="00B42989">
        <w:trPr>
          <w:trHeight w:val="391"/>
        </w:trPr>
        <w:tc>
          <w:tcPr>
            <w:tcW w:w="922" w:type="dxa"/>
          </w:tcPr>
          <w:p w:rsidR="00AE6AAA" w:rsidRPr="005E52B0" w:rsidRDefault="00AE6AAA" w:rsidP="00B4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840" w:type="dxa"/>
          </w:tcPr>
          <w:p w:rsidR="00AE6AAA" w:rsidRPr="005E52B0" w:rsidRDefault="00BB540B" w:rsidP="00BB54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Paydaş görüşlerinin sistematik olarak süreçlere katılması </w:t>
            </w:r>
            <w:r w:rsidR="00AE6AAA" w:rsidRPr="005E52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</w:tcPr>
          <w:p w:rsidR="00AE6AAA" w:rsidRPr="005E52B0" w:rsidRDefault="00AE6AAA" w:rsidP="005E52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6AAA" w:rsidRPr="005E52B0" w:rsidTr="00B42989">
        <w:trPr>
          <w:trHeight w:val="391"/>
        </w:trPr>
        <w:tc>
          <w:tcPr>
            <w:tcW w:w="922" w:type="dxa"/>
          </w:tcPr>
          <w:p w:rsidR="00AE6AAA" w:rsidRPr="005E52B0" w:rsidRDefault="00AE6AAA" w:rsidP="00B4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840" w:type="dxa"/>
          </w:tcPr>
          <w:p w:rsidR="00AE6AAA" w:rsidRPr="005E52B0" w:rsidRDefault="00BB540B" w:rsidP="00DA45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Eğitime ilişkin sosyal medyanın etkin </w:t>
            </w:r>
            <w:r w:rsidR="00AE6AAA" w:rsidRPr="005E52B0">
              <w:rPr>
                <w:rFonts w:ascii="Times New Roman" w:hAnsi="Times New Roman"/>
                <w:sz w:val="24"/>
                <w:szCs w:val="24"/>
              </w:rPr>
              <w:t xml:space="preserve">kullanılması </w:t>
            </w:r>
          </w:p>
        </w:tc>
        <w:tc>
          <w:tcPr>
            <w:tcW w:w="1599" w:type="dxa"/>
          </w:tcPr>
          <w:p w:rsidR="00AE6AAA" w:rsidRPr="005E52B0" w:rsidRDefault="00AE6AAA" w:rsidP="005E52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E6AAA" w:rsidRPr="005E52B0" w:rsidRDefault="00AE6AAA" w:rsidP="006C66B3">
      <w:pPr>
        <w:jc w:val="center"/>
        <w:rPr>
          <w:rFonts w:ascii="Times New Roman" w:hAnsi="Times New Roman"/>
          <w:b/>
          <w:sz w:val="24"/>
          <w:szCs w:val="24"/>
        </w:rPr>
      </w:pPr>
    </w:p>
    <w:p w:rsidR="00AE6AAA" w:rsidRPr="005E52B0" w:rsidRDefault="00AE6AAA" w:rsidP="006C66B3">
      <w:pPr>
        <w:jc w:val="center"/>
        <w:rPr>
          <w:rFonts w:ascii="Times New Roman" w:hAnsi="Times New Roman"/>
          <w:b/>
          <w:sz w:val="24"/>
          <w:szCs w:val="24"/>
        </w:rPr>
      </w:pPr>
    </w:p>
    <w:p w:rsidR="00AE6AAA" w:rsidRPr="005E52B0" w:rsidRDefault="00AE6AAA" w:rsidP="006C66B3">
      <w:pPr>
        <w:jc w:val="center"/>
        <w:rPr>
          <w:rFonts w:ascii="Times New Roman" w:hAnsi="Times New Roman"/>
          <w:b/>
          <w:sz w:val="24"/>
          <w:szCs w:val="24"/>
        </w:rPr>
      </w:pPr>
    </w:p>
    <w:p w:rsidR="00AE6AAA" w:rsidRPr="005E52B0" w:rsidRDefault="00AE6AAA" w:rsidP="006C66B3">
      <w:pPr>
        <w:jc w:val="center"/>
        <w:rPr>
          <w:rFonts w:ascii="Times New Roman" w:hAnsi="Times New Roman"/>
          <w:b/>
          <w:sz w:val="24"/>
          <w:szCs w:val="24"/>
        </w:rPr>
      </w:pPr>
    </w:p>
    <w:p w:rsidR="00AE6AAA" w:rsidRPr="005E52B0" w:rsidRDefault="00AE6AAA" w:rsidP="006C66B3">
      <w:pPr>
        <w:jc w:val="center"/>
        <w:rPr>
          <w:rFonts w:ascii="Times New Roman" w:hAnsi="Times New Roman"/>
          <w:b/>
          <w:sz w:val="24"/>
          <w:szCs w:val="24"/>
        </w:rPr>
      </w:pPr>
    </w:p>
    <w:p w:rsidR="00AE6AAA" w:rsidRPr="005E52B0" w:rsidRDefault="00AE6AAA" w:rsidP="006C66B3">
      <w:pPr>
        <w:jc w:val="center"/>
        <w:rPr>
          <w:rFonts w:ascii="Times New Roman" w:hAnsi="Times New Roman"/>
          <w:b/>
          <w:sz w:val="24"/>
          <w:szCs w:val="24"/>
        </w:rPr>
      </w:pPr>
    </w:p>
    <w:p w:rsidR="00AE6AAA" w:rsidRPr="005E52B0" w:rsidRDefault="00AE6AAA" w:rsidP="00B774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  <w:sz w:val="32"/>
        </w:rPr>
        <w:t xml:space="preserve">FIRSATLAR </w:t>
      </w:r>
      <w:r w:rsidRPr="005E52B0">
        <w:rPr>
          <w:b/>
          <w:sz w:val="32"/>
        </w:rPr>
        <w:t>PUANLAMA</w:t>
      </w:r>
    </w:p>
    <w:tbl>
      <w:tblPr>
        <w:tblW w:w="14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0"/>
        <w:gridCol w:w="11809"/>
        <w:gridCol w:w="1595"/>
      </w:tblGrid>
      <w:tr w:rsidR="00AE6AAA" w:rsidRPr="005E52B0" w:rsidTr="00B7742A">
        <w:trPr>
          <w:trHeight w:val="319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2B0">
              <w:rPr>
                <w:rFonts w:ascii="Times New Roman" w:hAnsi="Times New Roman"/>
                <w:b/>
                <w:sz w:val="24"/>
                <w:szCs w:val="24"/>
              </w:rPr>
              <w:t>SIRA</w:t>
            </w:r>
          </w:p>
        </w:tc>
        <w:tc>
          <w:tcPr>
            <w:tcW w:w="11809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2B0">
              <w:rPr>
                <w:rFonts w:ascii="Times New Roman" w:hAnsi="Times New Roman"/>
                <w:b/>
                <w:sz w:val="24"/>
                <w:szCs w:val="24"/>
              </w:rPr>
              <w:t>FİKİR</w:t>
            </w:r>
          </w:p>
        </w:tc>
        <w:tc>
          <w:tcPr>
            <w:tcW w:w="1595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2B0">
              <w:rPr>
                <w:rFonts w:ascii="Times New Roman" w:hAnsi="Times New Roman"/>
                <w:b/>
                <w:sz w:val="24"/>
                <w:szCs w:val="24"/>
              </w:rPr>
              <w:t>PUAN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9" w:type="dxa"/>
          </w:tcPr>
          <w:p w:rsidR="00AE6AAA" w:rsidRPr="005E52B0" w:rsidRDefault="00BB540B" w:rsidP="000E61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Ulusal ve uluslar</w:t>
            </w:r>
            <w:r w:rsidR="00AE6AAA" w:rsidRPr="005E52B0">
              <w:rPr>
                <w:rFonts w:ascii="Times New Roman" w:hAnsi="Times New Roman"/>
                <w:sz w:val="24"/>
                <w:szCs w:val="24"/>
              </w:rPr>
              <w:t>arası hi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be programlarının bulunması 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9" w:type="dxa"/>
          </w:tcPr>
          <w:p w:rsidR="00AE6AAA" w:rsidRPr="005E52B0" w:rsidRDefault="00AE6AAA" w:rsidP="00BB540B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 xml:space="preserve">Üst politika belgelerinde eğitimin </w:t>
            </w:r>
            <w:r w:rsidR="00BB540B">
              <w:rPr>
                <w:rFonts w:ascii="Times New Roman" w:hAnsi="Times New Roman"/>
                <w:sz w:val="24"/>
                <w:szCs w:val="24"/>
              </w:rPr>
              <w:t xml:space="preserve">öncelikli alan olarak yer alması 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09" w:type="dxa"/>
          </w:tcPr>
          <w:p w:rsidR="00AE6AAA" w:rsidRPr="005E52B0" w:rsidRDefault="00AE6AAA" w:rsidP="000E6140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 xml:space="preserve">Özel sektör ve </w:t>
            </w:r>
            <w:proofErr w:type="spellStart"/>
            <w:r w:rsidRPr="005E52B0">
              <w:rPr>
                <w:rFonts w:ascii="Times New Roman" w:hAnsi="Times New Roman"/>
                <w:sz w:val="24"/>
                <w:szCs w:val="24"/>
              </w:rPr>
              <w:t>STKların</w:t>
            </w:r>
            <w:proofErr w:type="spellEnd"/>
            <w:r w:rsidRPr="005E52B0">
              <w:rPr>
                <w:rFonts w:ascii="Times New Roman" w:hAnsi="Times New Roman"/>
                <w:sz w:val="24"/>
                <w:szCs w:val="24"/>
              </w:rPr>
              <w:t xml:space="preserve"> eğitime </w:t>
            </w:r>
            <w:r w:rsidR="00BB540B">
              <w:rPr>
                <w:rFonts w:ascii="Times New Roman" w:hAnsi="Times New Roman"/>
                <w:sz w:val="24"/>
                <w:szCs w:val="24"/>
              </w:rPr>
              <w:t>desteği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09" w:type="dxa"/>
          </w:tcPr>
          <w:p w:rsidR="00AE6AAA" w:rsidRPr="005E52B0" w:rsidRDefault="00AE6AAA" w:rsidP="000E6140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Toplumun eğitim duyarl</w:t>
            </w:r>
            <w:r w:rsidR="00BB540B">
              <w:rPr>
                <w:rFonts w:ascii="Times New Roman" w:hAnsi="Times New Roman"/>
                <w:sz w:val="24"/>
                <w:szCs w:val="24"/>
              </w:rPr>
              <w:t>ılığının üst seviyede olması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09" w:type="dxa"/>
          </w:tcPr>
          <w:p w:rsidR="00AE6AAA" w:rsidRPr="005E52B0" w:rsidRDefault="00BB540B" w:rsidP="00BB54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Geniş p</w:t>
            </w:r>
            <w:r w:rsidR="00AE6AAA" w:rsidRPr="005E52B0">
              <w:rPr>
                <w:rFonts w:ascii="Times New Roman" w:hAnsi="Times New Roman"/>
                <w:sz w:val="24"/>
                <w:szCs w:val="24"/>
              </w:rPr>
              <w:t>aydaş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ların yelpazesinin olması 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809" w:type="dxa"/>
          </w:tcPr>
          <w:p w:rsidR="00AE6AAA" w:rsidRPr="005E52B0" w:rsidRDefault="00AE6AAA" w:rsidP="000E6140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Teknolojinin e</w:t>
            </w:r>
            <w:r w:rsidR="00BB540B">
              <w:rPr>
                <w:rFonts w:ascii="Times New Roman" w:hAnsi="Times New Roman"/>
                <w:sz w:val="24"/>
                <w:szCs w:val="24"/>
              </w:rPr>
              <w:t>tkin ve verimli kullanılması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809" w:type="dxa"/>
          </w:tcPr>
          <w:p w:rsidR="00AE6AAA" w:rsidRPr="005E52B0" w:rsidRDefault="00AE6AAA" w:rsidP="000E6140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Bilgisayar ve interne</w:t>
            </w:r>
            <w:r w:rsidR="00BB540B">
              <w:rPr>
                <w:rFonts w:ascii="Times New Roman" w:hAnsi="Times New Roman"/>
                <w:sz w:val="24"/>
                <w:szCs w:val="24"/>
              </w:rPr>
              <w:t>t kullanımının yaygın olması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809" w:type="dxa"/>
          </w:tcPr>
          <w:p w:rsidR="00AE6AAA" w:rsidRPr="005E52B0" w:rsidRDefault="00AE6AAA" w:rsidP="000E6140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Çevreyi koruma bilincini dest</w:t>
            </w:r>
            <w:r w:rsidR="00BB540B">
              <w:rPr>
                <w:rFonts w:ascii="Times New Roman" w:hAnsi="Times New Roman"/>
                <w:sz w:val="24"/>
                <w:szCs w:val="24"/>
              </w:rPr>
              <w:t>ekleyen politikaların olması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809" w:type="dxa"/>
          </w:tcPr>
          <w:p w:rsidR="00AE6AAA" w:rsidRPr="005E52B0" w:rsidRDefault="00AE6AAA" w:rsidP="000E6140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Toplumda</w:t>
            </w:r>
            <w:r w:rsidR="00BB5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B540B">
              <w:rPr>
                <w:rFonts w:ascii="Times New Roman" w:hAnsi="Times New Roman"/>
                <w:sz w:val="24"/>
                <w:szCs w:val="24"/>
              </w:rPr>
              <w:t>ekolojik</w:t>
            </w:r>
            <w:proofErr w:type="gramEnd"/>
            <w:r w:rsidR="00BB540B">
              <w:rPr>
                <w:rFonts w:ascii="Times New Roman" w:hAnsi="Times New Roman"/>
                <w:sz w:val="24"/>
                <w:szCs w:val="24"/>
              </w:rPr>
              <w:t xml:space="preserve"> bilincinin artması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809" w:type="dxa"/>
          </w:tcPr>
          <w:p w:rsidR="00AE6AAA" w:rsidRPr="005E52B0" w:rsidRDefault="00AE6AAA" w:rsidP="000E6140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A</w:t>
            </w:r>
            <w:r w:rsidR="00BB540B">
              <w:rPr>
                <w:rFonts w:ascii="Times New Roman" w:hAnsi="Times New Roman"/>
                <w:sz w:val="24"/>
                <w:szCs w:val="24"/>
              </w:rPr>
              <w:t>ile yapısının çok iyi olması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809" w:type="dxa"/>
          </w:tcPr>
          <w:p w:rsidR="00AE6AAA" w:rsidRPr="005E52B0" w:rsidRDefault="00AE6AAA" w:rsidP="000E614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52B0">
              <w:rPr>
                <w:rFonts w:ascii="Times New Roman" w:hAnsi="Times New Roman"/>
                <w:sz w:val="24"/>
                <w:szCs w:val="24"/>
              </w:rPr>
              <w:t>Kurum</w:t>
            </w:r>
            <w:r w:rsidR="00BB540B">
              <w:rPr>
                <w:rFonts w:ascii="Times New Roman" w:hAnsi="Times New Roman"/>
                <w:sz w:val="24"/>
                <w:szCs w:val="24"/>
              </w:rPr>
              <w:t>lararası</w:t>
            </w:r>
            <w:proofErr w:type="spellEnd"/>
            <w:r w:rsidR="00BB540B">
              <w:rPr>
                <w:rFonts w:ascii="Times New Roman" w:hAnsi="Times New Roman"/>
                <w:sz w:val="24"/>
                <w:szCs w:val="24"/>
              </w:rPr>
              <w:t xml:space="preserve"> işbirliğinin olması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809" w:type="dxa"/>
          </w:tcPr>
          <w:p w:rsidR="00AE6AAA" w:rsidRPr="005E52B0" w:rsidRDefault="00AE6AAA" w:rsidP="003B6420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Görsel ve yazılı ba</w:t>
            </w:r>
            <w:r w:rsidR="00BB540B">
              <w:rPr>
                <w:rFonts w:ascii="Times New Roman" w:hAnsi="Times New Roman"/>
                <w:sz w:val="24"/>
                <w:szCs w:val="24"/>
              </w:rPr>
              <w:t xml:space="preserve">sına ulaşma </w:t>
            </w:r>
            <w:proofErr w:type="gramStart"/>
            <w:r w:rsidR="00BB540B">
              <w:rPr>
                <w:rFonts w:ascii="Times New Roman" w:hAnsi="Times New Roman"/>
                <w:sz w:val="24"/>
                <w:szCs w:val="24"/>
              </w:rPr>
              <w:t>imkanının</w:t>
            </w:r>
            <w:proofErr w:type="gramEnd"/>
            <w:r w:rsidR="00BB540B">
              <w:rPr>
                <w:rFonts w:ascii="Times New Roman" w:hAnsi="Times New Roman"/>
                <w:sz w:val="24"/>
                <w:szCs w:val="24"/>
              </w:rPr>
              <w:t xml:space="preserve"> olması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809" w:type="dxa"/>
          </w:tcPr>
          <w:p w:rsidR="00AE6AAA" w:rsidRPr="005E52B0" w:rsidRDefault="00AE6AAA" w:rsidP="003B6420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Eğitim hukuku a</w:t>
            </w:r>
            <w:r w:rsidR="00BB540B">
              <w:rPr>
                <w:rFonts w:ascii="Times New Roman" w:hAnsi="Times New Roman"/>
                <w:sz w:val="24"/>
                <w:szCs w:val="24"/>
              </w:rPr>
              <w:t>lanında yapılan düzenlemeler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809" w:type="dxa"/>
          </w:tcPr>
          <w:p w:rsidR="00AE6AAA" w:rsidRPr="005E52B0" w:rsidRDefault="00AE6AAA" w:rsidP="003B6420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Hayırsever katkılarının olması (3)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809" w:type="dxa"/>
          </w:tcPr>
          <w:p w:rsidR="00AE6AAA" w:rsidRPr="005E52B0" w:rsidRDefault="00AE6AAA" w:rsidP="003B6420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 xml:space="preserve">Dış paydaşların eğitimde </w:t>
            </w:r>
            <w:r>
              <w:rPr>
                <w:rFonts w:ascii="Times New Roman" w:hAnsi="Times New Roman"/>
                <w:sz w:val="24"/>
                <w:szCs w:val="24"/>
              </w:rPr>
              <w:t>ka</w:t>
            </w:r>
            <w:r w:rsidRPr="005E52B0">
              <w:rPr>
                <w:rFonts w:ascii="Times New Roman" w:hAnsi="Times New Roman"/>
                <w:sz w:val="24"/>
                <w:szCs w:val="24"/>
              </w:rPr>
              <w:t>lite artışına bakışlarının kuruma paralel olması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809" w:type="dxa"/>
          </w:tcPr>
          <w:p w:rsidR="00AE6AAA" w:rsidRPr="005E52B0" w:rsidRDefault="00AE6AAA" w:rsidP="00A312E8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Mevzuatın açık ve net olması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809" w:type="dxa"/>
          </w:tcPr>
          <w:p w:rsidR="00AE6AAA" w:rsidRPr="005E52B0" w:rsidRDefault="00AE6AAA" w:rsidP="00A312E8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Sosyal medya ve sosyal ağların olması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809" w:type="dxa"/>
          </w:tcPr>
          <w:p w:rsidR="00AE6AAA" w:rsidRPr="005E52B0" w:rsidRDefault="00AE6AAA" w:rsidP="00A312E8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Gelişen teknolojinin etkilerinin olumlu yönlerinin olması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809" w:type="dxa"/>
          </w:tcPr>
          <w:p w:rsidR="00AE6AAA" w:rsidRPr="005E52B0" w:rsidRDefault="00AE6AAA" w:rsidP="00A312E8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Üniversiteler ve akademik potansiyelin olması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6AAA" w:rsidRPr="005E52B0" w:rsidTr="00B7742A">
        <w:trPr>
          <w:trHeight w:hRule="exact" w:val="340"/>
        </w:trPr>
        <w:tc>
          <w:tcPr>
            <w:tcW w:w="920" w:type="dxa"/>
          </w:tcPr>
          <w:p w:rsidR="00AE6AAA" w:rsidRPr="005E52B0" w:rsidRDefault="00AE6AAA" w:rsidP="00AD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809" w:type="dxa"/>
          </w:tcPr>
          <w:p w:rsidR="00AE6AAA" w:rsidRPr="005E52B0" w:rsidRDefault="00AE6AAA" w:rsidP="00A312E8">
            <w:pPr>
              <w:rPr>
                <w:rFonts w:ascii="Times New Roman" w:hAnsi="Times New Roman"/>
                <w:sz w:val="24"/>
                <w:szCs w:val="24"/>
              </w:rPr>
            </w:pPr>
            <w:r w:rsidRPr="005E52B0">
              <w:rPr>
                <w:rFonts w:ascii="Times New Roman" w:hAnsi="Times New Roman"/>
                <w:sz w:val="24"/>
                <w:szCs w:val="24"/>
              </w:rPr>
              <w:t>Sosyal etkileşim açısından toplumun bütün birey ve kurumların etkili iletişimi</w:t>
            </w:r>
          </w:p>
        </w:tc>
        <w:tc>
          <w:tcPr>
            <w:tcW w:w="1595" w:type="dxa"/>
          </w:tcPr>
          <w:p w:rsidR="00AE6AAA" w:rsidRPr="005E52B0" w:rsidRDefault="00AE6AAA" w:rsidP="00B77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E6AAA" w:rsidRPr="006C66B3" w:rsidRDefault="00AE6AAA" w:rsidP="006C66B3">
      <w:pPr>
        <w:jc w:val="center"/>
        <w:rPr>
          <w:b/>
        </w:rPr>
      </w:pPr>
    </w:p>
    <w:sectPr w:rsidR="00AE6AAA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AAA" w:rsidRDefault="00AE6AAA" w:rsidP="006C66B3">
      <w:pPr>
        <w:spacing w:after="0" w:line="240" w:lineRule="auto"/>
      </w:pPr>
      <w:r>
        <w:separator/>
      </w:r>
    </w:p>
  </w:endnote>
  <w:endnote w:type="continuationSeparator" w:id="0">
    <w:p w:rsidR="00AE6AAA" w:rsidRDefault="00AE6AAA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AAA" w:rsidRDefault="00AE6AAA" w:rsidP="006C66B3">
      <w:pPr>
        <w:spacing w:after="0" w:line="240" w:lineRule="auto"/>
      </w:pPr>
      <w:r>
        <w:separator/>
      </w:r>
    </w:p>
  </w:footnote>
  <w:footnote w:type="continuationSeparator" w:id="0">
    <w:p w:rsidR="00AE6AAA" w:rsidRDefault="00AE6AAA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66B3"/>
    <w:rsid w:val="000140E3"/>
    <w:rsid w:val="000E6140"/>
    <w:rsid w:val="00166585"/>
    <w:rsid w:val="002B7CF9"/>
    <w:rsid w:val="003B6420"/>
    <w:rsid w:val="005B1D20"/>
    <w:rsid w:val="005E52B0"/>
    <w:rsid w:val="006C66B3"/>
    <w:rsid w:val="008767A4"/>
    <w:rsid w:val="00956D87"/>
    <w:rsid w:val="00A312E8"/>
    <w:rsid w:val="00AA3480"/>
    <w:rsid w:val="00AD2183"/>
    <w:rsid w:val="00AE6AAA"/>
    <w:rsid w:val="00B42989"/>
    <w:rsid w:val="00B63A70"/>
    <w:rsid w:val="00B7742A"/>
    <w:rsid w:val="00BA33DA"/>
    <w:rsid w:val="00BB540B"/>
    <w:rsid w:val="00BC7CDD"/>
    <w:rsid w:val="00DA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D8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C66B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C66B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C66B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249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Abdussamed</dc:creator>
  <cp:keywords/>
  <dc:description/>
  <cp:lastModifiedBy>dolas</cp:lastModifiedBy>
  <cp:revision>5</cp:revision>
  <dcterms:created xsi:type="dcterms:W3CDTF">2013-11-06T07:27:00Z</dcterms:created>
  <dcterms:modified xsi:type="dcterms:W3CDTF">2013-11-06T07:35:00Z</dcterms:modified>
</cp:coreProperties>
</file>